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B718E5" w:rsidRDefault="00A14772" w:rsidP="00B718E5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ОБРАЗЕЦ № 3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14772" w:rsidRPr="00263E26" w:rsidRDefault="00A14772" w:rsidP="00A1477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A14772" w:rsidRPr="00263E26" w:rsidRDefault="00A14772" w:rsidP="00A1477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772" w:rsidRDefault="00A14772" w:rsidP="00A14772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B92317" w:rsidRPr="00B92317">
        <w:rPr>
          <w:rFonts w:ascii="Times New Roman" w:eastAsia="Times New Roman" w:hAnsi="Times New Roman" w:cs="Times New Roman"/>
          <w:b/>
          <w:bCs/>
          <w:sz w:val="24"/>
          <w:szCs w:val="24"/>
        </w:rPr>
        <w:t>„Избор на консултант за изготвяне оценка за съответствието на проектите със съществе</w:t>
      </w:r>
      <w:r w:rsidR="00B92317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B92317" w:rsidRPr="00B92317">
        <w:rPr>
          <w:rFonts w:ascii="Times New Roman" w:eastAsia="Times New Roman" w:hAnsi="Times New Roman" w:cs="Times New Roman"/>
          <w:b/>
          <w:bCs/>
          <w:sz w:val="24"/>
          <w:szCs w:val="24"/>
        </w:rPr>
        <w:t>ите изисквания към строежите и за строителен надзор за неизпълнените дейности от Програмата за отстраняване на миналите екологични щети на  „Агрополихим” АД – гр. Девня“.</w:t>
      </w:r>
      <w:r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:rsidR="00A14772" w:rsidRPr="00263E26" w:rsidRDefault="00A14772" w:rsidP="00A14772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4772" w:rsidRPr="00263E26" w:rsidRDefault="00A14772" w:rsidP="00A1477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 ......................................................................................................................................................</w:t>
      </w:r>
    </w:p>
    <w:p w:rsidR="00A14772" w:rsidRPr="00263E26" w:rsidRDefault="00A14772" w:rsidP="00A14772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A14772" w:rsidRPr="00263E26" w:rsidRDefault="00A14772" w:rsidP="00A14772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A14772" w:rsidRPr="00263E26" w:rsidRDefault="00A14772" w:rsidP="00A14772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A14772" w:rsidRPr="00263E26" w:rsidRDefault="00A14772" w:rsidP="00A147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A14772" w:rsidRPr="00263E26" w:rsidRDefault="00A14772" w:rsidP="00A14772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A14772" w:rsidRDefault="00A14772" w:rsidP="00A147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A14772" w:rsidRPr="00263E26" w:rsidRDefault="00A14772" w:rsidP="00A14772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4772" w:rsidRPr="00263E26" w:rsidRDefault="00A14772" w:rsidP="00A14772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A14772" w:rsidRPr="00263E26" w:rsidRDefault="00A14772" w:rsidP="00A14772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4772" w:rsidRPr="00263E26" w:rsidRDefault="00A14772" w:rsidP="00A14772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настоящото заявяваме, че желаем да участваме в обявената от Вас обществена поръчка с предмет: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A14772" w:rsidRPr="00263E26" w:rsidRDefault="00A14772" w:rsidP="00A14772">
      <w:pPr>
        <w:numPr>
          <w:ilvl w:val="0"/>
          <w:numId w:val="3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A14772" w:rsidRPr="00263E26" w:rsidRDefault="00A14772" w:rsidP="00A14772">
      <w:pPr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A14772" w:rsidRPr="00263E26" w:rsidRDefault="00A14772" w:rsidP="00A147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НЯМА ДА ПОЛЗВАМ / 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A14772" w:rsidRPr="00263E26" w:rsidRDefault="00A14772" w:rsidP="00A1477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14772" w:rsidRPr="00263E26" w:rsidRDefault="00A14772" w:rsidP="00A14772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A14772" w:rsidRPr="00263E26" w:rsidRDefault="00A14772" w:rsidP="00A1477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14772" w:rsidRPr="00263E26" w:rsidRDefault="00A14772" w:rsidP="00A1477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A14772" w:rsidRPr="00263E26" w:rsidRDefault="00A14772" w:rsidP="00A147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A14772" w:rsidRPr="00263E26" w:rsidRDefault="00A14772" w:rsidP="00A1477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14772" w:rsidRPr="00263E26" w:rsidRDefault="00A14772" w:rsidP="00A1477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A14772" w:rsidRPr="00263E26" w:rsidRDefault="00A14772" w:rsidP="00A1477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A14772" w:rsidRPr="00263E26" w:rsidRDefault="00A14772" w:rsidP="00A14772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A14772" w:rsidRPr="00263E26" w:rsidRDefault="00A14772" w:rsidP="00A14772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!!! Приложимо, в случай че участникът ще ползва подизпълнители:</w:t>
      </w:r>
    </w:p>
    <w:p w:rsidR="00A14772" w:rsidRPr="00263E26" w:rsidRDefault="00A14772" w:rsidP="00A147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A14772" w:rsidRPr="00263E26" w:rsidRDefault="00A14772" w:rsidP="00A14772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A14772" w:rsidRPr="00263E26" w:rsidRDefault="00A14772" w:rsidP="00A147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A14772" w:rsidRPr="00263E26" w:rsidRDefault="00A14772" w:rsidP="00A1477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т.3.2.</w:t>
      </w:r>
    </w:p>
    <w:p w:rsidR="00A14772" w:rsidRPr="00263E26" w:rsidRDefault="00A14772" w:rsidP="00A1477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A14772" w:rsidRPr="00263E26" w:rsidRDefault="00A14772" w:rsidP="00A1477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A14772" w:rsidRPr="00263E26" w:rsidRDefault="00A14772" w:rsidP="00A1477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A14772" w:rsidRPr="00263E26" w:rsidRDefault="00A14772" w:rsidP="00A1477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11 от ЗОП.</w:t>
      </w:r>
    </w:p>
    <w:p w:rsidR="00A14772" w:rsidRPr="00263E26" w:rsidRDefault="00A14772" w:rsidP="00A147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11 от ЗОП.</w:t>
      </w:r>
    </w:p>
    <w:p w:rsidR="00A14772" w:rsidRPr="00263E26" w:rsidRDefault="00A14772" w:rsidP="00A14772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A14772" w:rsidRPr="00263E26" w:rsidRDefault="00A14772" w:rsidP="00A14772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 ПОЗОВАВАМ / 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A14772" w:rsidRPr="00263E26" w:rsidRDefault="00A14772" w:rsidP="00A14772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ab/>
      </w:r>
    </w:p>
    <w:p w:rsidR="00A14772" w:rsidRPr="00263E26" w:rsidRDefault="00A14772" w:rsidP="00A14772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proofErr w:type="spellEnd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лица, на чиито капацитет се позовавам са следните: </w:t>
      </w:r>
    </w:p>
    <w:p w:rsidR="00A14772" w:rsidRPr="00263E26" w:rsidRDefault="00A14772" w:rsidP="00A1477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14772" w:rsidRPr="00263E26" w:rsidRDefault="00A14772" w:rsidP="00A14772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A14772" w:rsidRPr="00263E26" w:rsidRDefault="00A14772" w:rsidP="00A1477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A14772" w:rsidRPr="00263E26" w:rsidRDefault="00A14772" w:rsidP="00A1477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A14772" w:rsidRPr="00263E26" w:rsidRDefault="00A14772" w:rsidP="00A147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14772" w:rsidRPr="00263E26" w:rsidRDefault="00A14772" w:rsidP="00A14772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A14772" w:rsidRPr="00263E26" w:rsidRDefault="00A14772" w:rsidP="00A14772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14772" w:rsidRPr="00263E26" w:rsidRDefault="00A14772" w:rsidP="00A1477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A14772" w:rsidRPr="00263E26" w:rsidRDefault="00A14772" w:rsidP="00A1477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A14772" w:rsidRPr="00263E26" w:rsidRDefault="00A14772" w:rsidP="00A14772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!!! Приложимо, в случай че участникът ще ползва трети лица:</w:t>
      </w:r>
    </w:p>
    <w:p w:rsidR="00A14772" w:rsidRPr="00263E26" w:rsidRDefault="00A14772" w:rsidP="00A147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A14772" w:rsidRDefault="00A14772" w:rsidP="00A1477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A14772" w:rsidRDefault="00A14772" w:rsidP="00A14772">
      <w:pPr>
        <w:pStyle w:val="ListParagraph"/>
        <w:autoSpaceDE w:val="0"/>
        <w:autoSpaceDN w:val="0"/>
        <w:adjustRightInd w:val="0"/>
        <w:spacing w:after="120" w:line="276" w:lineRule="auto"/>
        <w:ind w:left="0" w:firstLine="567"/>
        <w:jc w:val="both"/>
        <w:rPr>
          <w:lang w:eastAsia="bg-BG"/>
        </w:rPr>
      </w:pPr>
      <w:r>
        <w:rPr>
          <w:b/>
          <w:lang w:eastAsia="fr-FR"/>
        </w:rPr>
        <w:t>5</w:t>
      </w:r>
      <w:r w:rsidRPr="00263E26">
        <w:rPr>
          <w:b/>
          <w:lang w:eastAsia="fr-FR"/>
        </w:rPr>
        <w:t>.</w:t>
      </w:r>
      <w:r w:rsidRPr="00263E26">
        <w:rPr>
          <w:lang w:eastAsia="fr-FR"/>
        </w:rPr>
        <w:t xml:space="preserve"> </w:t>
      </w:r>
      <w:r w:rsidRPr="00C8393C">
        <w:rPr>
          <w:bCs/>
        </w:rPr>
        <w:t>Участникът,</w:t>
      </w:r>
      <w:r>
        <w:rPr>
          <w:bCs/>
        </w:rPr>
        <w:t xml:space="preserve"> който представлявам</w:t>
      </w:r>
      <w:r w:rsidRPr="00424F02">
        <w:rPr>
          <w:lang w:eastAsia="bg-BG"/>
        </w:rPr>
        <w:t xml:space="preserve"> </w:t>
      </w:r>
      <w:r>
        <w:rPr>
          <w:lang w:eastAsia="bg-BG"/>
        </w:rPr>
        <w:t xml:space="preserve">притежава валидна </w:t>
      </w:r>
      <w:r w:rsidRPr="00424F02">
        <w:rPr>
          <w:lang w:eastAsia="bg-BG"/>
        </w:rPr>
        <w:t>застраховка „Професионална отговорност“ съгласно чл. 171, ал. 1 от ЗУТ за вреди, причинени на други участници в строителството и/или на трети лица, вследствие на неправомерни действия или бездействия при или по повод изпълнение на задълженията им.</w:t>
      </w:r>
    </w:p>
    <w:p w:rsidR="00A14772" w:rsidRPr="000576BB" w:rsidRDefault="00A14772" w:rsidP="00A14772">
      <w:pPr>
        <w:pStyle w:val="ListParagraph"/>
        <w:autoSpaceDE w:val="0"/>
        <w:autoSpaceDN w:val="0"/>
        <w:adjustRightInd w:val="0"/>
        <w:spacing w:after="120"/>
        <w:rPr>
          <w:lang w:eastAsia="bg-BG"/>
        </w:rPr>
      </w:pPr>
      <w:r w:rsidRPr="000576BB">
        <w:rPr>
          <w:bCs/>
          <w:lang w:eastAsia="bg-BG"/>
        </w:rPr>
        <w:t xml:space="preserve">– </w:t>
      </w:r>
      <w:r w:rsidRPr="000576BB">
        <w:rPr>
          <w:b/>
          <w:bCs/>
          <w:i/>
          <w:lang w:eastAsia="bg-BG"/>
        </w:rPr>
        <w:t>за лица, регистрирани на територията на Република България</w:t>
      </w:r>
      <w:r w:rsidRPr="000576BB">
        <w:rPr>
          <w:bCs/>
          <w:lang w:eastAsia="bg-BG"/>
        </w:rPr>
        <w:t>.</w:t>
      </w:r>
      <w:r w:rsidRPr="000576BB">
        <w:rPr>
          <w:lang w:eastAsia="bg-BG"/>
        </w:rPr>
        <w:t xml:space="preserve"> </w:t>
      </w:r>
    </w:p>
    <w:p w:rsidR="00A14772" w:rsidRDefault="00A14772" w:rsidP="00A14772">
      <w:pPr>
        <w:pStyle w:val="ListParagraph"/>
        <w:autoSpaceDE w:val="0"/>
        <w:autoSpaceDN w:val="0"/>
        <w:adjustRightInd w:val="0"/>
        <w:spacing w:after="120" w:line="276" w:lineRule="auto"/>
        <w:ind w:left="0" w:firstLine="567"/>
        <w:jc w:val="center"/>
        <w:rPr>
          <w:rFonts w:eastAsia="Calibri"/>
          <w:lang w:eastAsia="bg-BG"/>
        </w:rPr>
      </w:pPr>
      <w:r w:rsidRPr="006D14ED">
        <w:rPr>
          <w:rFonts w:eastAsia="Calibri"/>
          <w:b/>
          <w:lang w:eastAsia="bg-BG"/>
        </w:rPr>
        <w:t>[] Да [] Не</w:t>
      </w:r>
    </w:p>
    <w:p w:rsidR="00A14772" w:rsidRDefault="00A14772" w:rsidP="00A147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AF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Ако 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„</w:t>
      </w:r>
      <w:r w:rsidRPr="006F7AF7">
        <w:rPr>
          <w:rFonts w:ascii="Times New Roman" w:eastAsia="Calibri" w:hAnsi="Times New Roman" w:cs="Times New Roman"/>
          <w:sz w:val="24"/>
          <w:szCs w:val="24"/>
          <w:lang w:eastAsia="bg-BG"/>
        </w:rPr>
        <w:t>да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“</w:t>
      </w:r>
      <w:r w:rsidRPr="006F7AF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моля посочете</w:t>
      </w:r>
      <w:r>
        <w:rPr>
          <w:rFonts w:eastAsia="Calibri"/>
          <w:lang w:eastAsia="bg-BG"/>
        </w:rPr>
        <w:t xml:space="preserve"> </w:t>
      </w:r>
      <w:r w:rsidRPr="006F7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застрахователната сума на сключената застраховка „Професионална отговорност“, номер на застрахователната полица, валидност на същата, уеб адрес, орган или служба, издаващи документа и точно позоваване на документа.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4772" w:rsidRDefault="00A14772" w:rsidP="00A14772">
      <w:pPr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8393C">
        <w:rPr>
          <w:rFonts w:ascii="Times New Roman" w:eastAsia="Times New Roman" w:hAnsi="Times New Roman" w:cs="Times New Roman"/>
          <w:bCs/>
          <w:sz w:val="24"/>
          <w:szCs w:val="24"/>
        </w:rPr>
        <w:t>Участникът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който представлявам е </w:t>
      </w:r>
      <w:r w:rsidRPr="00C8393C">
        <w:rPr>
          <w:rFonts w:ascii="Times New Roman" w:eastAsia="Times New Roman" w:hAnsi="Times New Roman" w:cs="Times New Roman"/>
          <w:bCs/>
          <w:sz w:val="24"/>
          <w:szCs w:val="24"/>
        </w:rPr>
        <w:t>вписан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8393C">
        <w:rPr>
          <w:rFonts w:ascii="Times New Roman" w:eastAsia="Times New Roman" w:hAnsi="Times New Roman" w:cs="Times New Roman"/>
          <w:bCs/>
          <w:sz w:val="24"/>
          <w:szCs w:val="24"/>
        </w:rPr>
        <w:t>аналогични регистри съгласно законодателството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държавата членка, в която е установен –</w:t>
      </w:r>
      <w:r w:rsidRPr="00C839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7D5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 участник, установен/регистриран извън Р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епублика</w:t>
      </w:r>
      <w:r w:rsidRPr="00E97D5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България. </w:t>
      </w:r>
    </w:p>
    <w:p w:rsidR="00A14772" w:rsidRDefault="00A14772" w:rsidP="00A14772">
      <w:pPr>
        <w:ind w:firstLine="567"/>
        <w:jc w:val="center"/>
        <w:rPr>
          <w:rFonts w:eastAsia="Calibri"/>
          <w:lang w:eastAsia="bg-BG"/>
        </w:rPr>
      </w:pPr>
      <w:r w:rsidRPr="006D14ED">
        <w:rPr>
          <w:rFonts w:ascii="Times New Roman" w:eastAsia="Calibri" w:hAnsi="Times New Roman" w:cs="Times New Roman"/>
          <w:b/>
          <w:lang w:eastAsia="bg-BG"/>
        </w:rPr>
        <w:t>[] Да [] Не</w:t>
      </w:r>
    </w:p>
    <w:p w:rsidR="00A14772" w:rsidRDefault="00A14772" w:rsidP="00A14772">
      <w:pPr>
        <w:pStyle w:val="ListParagraph"/>
        <w:autoSpaceDE w:val="0"/>
        <w:autoSpaceDN w:val="0"/>
        <w:adjustRightInd w:val="0"/>
        <w:spacing w:after="120" w:line="276" w:lineRule="auto"/>
        <w:ind w:left="0" w:firstLine="567"/>
        <w:jc w:val="both"/>
      </w:pPr>
      <w:r>
        <w:rPr>
          <w:rFonts w:eastAsia="Calibri"/>
          <w:lang w:eastAsia="bg-BG"/>
        </w:rPr>
        <w:lastRenderedPageBreak/>
        <w:t xml:space="preserve">Ако „да“ моля посочете </w:t>
      </w:r>
      <w:r>
        <w:t xml:space="preserve">номера и срока на валидност на </w:t>
      </w:r>
      <w:r w:rsidRPr="00E97D5D">
        <w:t>еквивалент</w:t>
      </w:r>
      <w:r>
        <w:t xml:space="preserve">на застраховка </w:t>
      </w:r>
      <w:r w:rsidRPr="00E97D5D">
        <w:t xml:space="preserve"> </w:t>
      </w:r>
      <w:r w:rsidRPr="009A2340">
        <w:t>на тази по чл. 171, ал. 1 от ЗУТ, но направена съгласно законодателството на държавата, където е установен/регистриран участника.</w:t>
      </w:r>
      <w:r>
        <w:t>: …………………………………………………………..………………………………………...………………………………………………………………………………………………………….</w:t>
      </w:r>
    </w:p>
    <w:p w:rsidR="00A14772" w:rsidRPr="005B519F" w:rsidRDefault="00A14772" w:rsidP="00A147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519F">
        <w:rPr>
          <w:rFonts w:ascii="Times New Roman" w:hAnsi="Times New Roman" w:cs="Times New Roman"/>
          <w:b/>
          <w:i/>
          <w:sz w:val="24"/>
          <w:szCs w:val="24"/>
        </w:rPr>
        <w:t>( по т.</w:t>
      </w:r>
      <w:r w:rsidR="008D0D80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B519F">
        <w:rPr>
          <w:rFonts w:ascii="Times New Roman" w:hAnsi="Times New Roman" w:cs="Times New Roman"/>
          <w:b/>
          <w:i/>
          <w:sz w:val="24"/>
          <w:szCs w:val="24"/>
        </w:rPr>
        <w:t xml:space="preserve"> оставя се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само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валидното обстоятелство</w:t>
      </w:r>
      <w:r w:rsidRPr="005B519F">
        <w:rPr>
          <w:rFonts w:ascii="Times New Roman" w:hAnsi="Times New Roman" w:cs="Times New Roman"/>
          <w:b/>
          <w:i/>
          <w:iCs/>
          <w:sz w:val="24"/>
          <w:szCs w:val="24"/>
        </w:rPr>
        <w:t>, а останалото се изтрива</w:t>
      </w:r>
      <w:r w:rsidRPr="005B519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14772" w:rsidRPr="006F7AF7" w:rsidRDefault="00A14772" w:rsidP="00A14772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A14772" w:rsidRDefault="00A14772" w:rsidP="00A14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280501"/>
      <w:r w:rsidRPr="002847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6. </w:t>
      </w:r>
      <w:r w:rsidRPr="00284791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Участникът</w:t>
      </w:r>
      <w:r w:rsidRPr="00284791">
        <w:rPr>
          <w:rFonts w:ascii="Times New Roman" w:hAnsi="Times New Roman" w:cs="Times New Roman"/>
          <w:bCs/>
          <w:sz w:val="24"/>
          <w:szCs w:val="24"/>
        </w:rPr>
        <w:t>, който представлявам</w:t>
      </w:r>
      <w:bookmarkEnd w:id="0"/>
      <w:r w:rsidRPr="00284791">
        <w:rPr>
          <w:rFonts w:ascii="Times New Roman" w:hAnsi="Times New Roman" w:cs="Times New Roman"/>
          <w:bCs/>
          <w:sz w:val="24"/>
          <w:szCs w:val="24"/>
        </w:rPr>
        <w:t xml:space="preserve"> е вписан в регистъра на консултантите, упражняващи дейностите по чл. 166, ал. 1, т. 1 от ЗУТ и притежава Удостоверение или валиден Лиценз за извършване на строителен надзор, издадено</w:t>
      </w:r>
      <w:r w:rsidRPr="000576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651C">
        <w:rPr>
          <w:rFonts w:ascii="Times New Roman" w:hAnsi="Times New Roman" w:cs="Times New Roman"/>
          <w:bCs/>
          <w:sz w:val="24"/>
          <w:szCs w:val="24"/>
        </w:rPr>
        <w:t>от министъра на регионалното развитие и благоустройството</w:t>
      </w:r>
      <w:r w:rsidRPr="00284791">
        <w:rPr>
          <w:rFonts w:ascii="Times New Roman" w:hAnsi="Times New Roman" w:cs="Times New Roman"/>
          <w:bCs/>
          <w:sz w:val="24"/>
          <w:szCs w:val="24"/>
        </w:rPr>
        <w:t xml:space="preserve"> по реда на чл. 166, ал. 2, във връзка с ал. 1, т. 1 от ЗУТ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4791">
        <w:rPr>
          <w:rFonts w:ascii="Times New Roman" w:hAnsi="Times New Roman" w:cs="Times New Roman"/>
          <w:bCs/>
          <w:sz w:val="24"/>
          <w:szCs w:val="24"/>
        </w:rPr>
        <w:t>(</w:t>
      </w:r>
      <w:r w:rsidRPr="00CF651C">
        <w:rPr>
          <w:rFonts w:ascii="Times New Roman" w:hAnsi="Times New Roman" w:cs="Times New Roman"/>
          <w:bCs/>
          <w:sz w:val="24"/>
          <w:szCs w:val="24"/>
        </w:rPr>
        <w:t>в редакция до ДВ бр. 82 от 26.10.2012 г.</w:t>
      </w:r>
      <w:r w:rsidRPr="0028479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651C">
        <w:rPr>
          <w:rFonts w:ascii="Times New Roman" w:hAnsi="Times New Roman" w:cs="Times New Roman"/>
          <w:bCs/>
          <w:sz w:val="24"/>
          <w:szCs w:val="24"/>
        </w:rPr>
        <w:t>или валидно Удостоверение за упражняване на строителен надзор, издадено от началника на Дирекцията за национален строителен контрол (ДНСК), съобразно изискванията на Наредба № РД-02-20-25 от 03.12.2012 г. за условията и реда за издаване на удостоверение за вписване в регистъра на консултантите за оценяване на съответствието на инвестиционните проекти и/или упражняване на строителен надзор.</w:t>
      </w:r>
    </w:p>
    <w:p w:rsidR="00A14772" w:rsidRPr="00CF651C" w:rsidRDefault="00A14772" w:rsidP="00A14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4772" w:rsidRPr="00284791" w:rsidRDefault="00A14772" w:rsidP="00A1477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bookmarkStart w:id="1" w:name="_Hlk1281551"/>
      <w:r w:rsidRPr="0028479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284791">
        <w:rPr>
          <w:rFonts w:ascii="Times New Roman" w:hAnsi="Times New Roman" w:cs="Times New Roman"/>
          <w:b/>
          <w:bCs/>
          <w:i/>
          <w:sz w:val="24"/>
          <w:szCs w:val="24"/>
        </w:rPr>
        <w:t>за лица, регистрирани на територията на Република България</w:t>
      </w:r>
      <w:r w:rsidRPr="00284791">
        <w:rPr>
          <w:rFonts w:ascii="Times New Roman" w:hAnsi="Times New Roman" w:cs="Times New Roman"/>
          <w:bCs/>
          <w:sz w:val="24"/>
          <w:szCs w:val="24"/>
        </w:rPr>
        <w:t>.</w:t>
      </w:r>
      <w:r w:rsidRPr="0028479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</w:p>
    <w:p w:rsidR="00A14772" w:rsidRDefault="00A14772" w:rsidP="00A14772">
      <w:pPr>
        <w:pStyle w:val="ListParagraph"/>
        <w:autoSpaceDE w:val="0"/>
        <w:autoSpaceDN w:val="0"/>
        <w:adjustRightInd w:val="0"/>
        <w:spacing w:after="120" w:line="276" w:lineRule="auto"/>
        <w:ind w:left="0" w:firstLine="567"/>
        <w:jc w:val="center"/>
        <w:rPr>
          <w:rFonts w:eastAsia="Calibri"/>
          <w:lang w:eastAsia="bg-BG"/>
        </w:rPr>
      </w:pPr>
      <w:bookmarkStart w:id="2" w:name="_Hlk1280542"/>
      <w:bookmarkEnd w:id="1"/>
      <w:r w:rsidRPr="006D14ED">
        <w:rPr>
          <w:rFonts w:eastAsia="Calibri"/>
          <w:b/>
          <w:lang w:eastAsia="bg-BG"/>
        </w:rPr>
        <w:t>[] Да [] Не</w:t>
      </w:r>
    </w:p>
    <w:p w:rsidR="00A14772" w:rsidRDefault="00A14772" w:rsidP="00A14772">
      <w:pPr>
        <w:pStyle w:val="ListParagraph"/>
        <w:autoSpaceDE w:val="0"/>
        <w:autoSpaceDN w:val="0"/>
        <w:adjustRightInd w:val="0"/>
        <w:spacing w:after="120" w:line="276" w:lineRule="auto"/>
        <w:ind w:left="0" w:firstLine="567"/>
        <w:jc w:val="both"/>
      </w:pPr>
      <w:bookmarkStart w:id="3" w:name="_Hlk1280559"/>
      <w:bookmarkEnd w:id="2"/>
      <w:r>
        <w:rPr>
          <w:rFonts w:eastAsia="Calibri"/>
          <w:lang w:eastAsia="bg-BG"/>
        </w:rPr>
        <w:t xml:space="preserve">Ако „да“ моля посочете </w:t>
      </w:r>
      <w:r>
        <w:t>номера и срока на валидност</w:t>
      </w:r>
      <w:bookmarkEnd w:id="3"/>
      <w:r>
        <w:t xml:space="preserve"> на Удостоверението за извършване на строителен надзор: …………………………………………………………….</w:t>
      </w:r>
    </w:p>
    <w:p w:rsidR="00A14772" w:rsidRDefault="00A14772" w:rsidP="00A14772">
      <w:pPr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4" w:name="_Hlk1281612"/>
      <w:r w:rsidRPr="00C8393C">
        <w:rPr>
          <w:rFonts w:ascii="Times New Roman" w:eastAsia="Times New Roman" w:hAnsi="Times New Roman" w:cs="Times New Roman"/>
          <w:bCs/>
          <w:sz w:val="24"/>
          <w:szCs w:val="24"/>
        </w:rPr>
        <w:t>Участникът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който представлявам е </w:t>
      </w:r>
      <w:r w:rsidRPr="00C8393C">
        <w:rPr>
          <w:rFonts w:ascii="Times New Roman" w:eastAsia="Times New Roman" w:hAnsi="Times New Roman" w:cs="Times New Roman"/>
          <w:bCs/>
          <w:sz w:val="24"/>
          <w:szCs w:val="24"/>
        </w:rPr>
        <w:t>вписан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8393C">
        <w:rPr>
          <w:rFonts w:ascii="Times New Roman" w:eastAsia="Times New Roman" w:hAnsi="Times New Roman" w:cs="Times New Roman"/>
          <w:bCs/>
          <w:sz w:val="24"/>
          <w:szCs w:val="24"/>
        </w:rPr>
        <w:t>аналогични регистри съгласно законодателството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държавата членка, в която е установен –</w:t>
      </w:r>
      <w:r w:rsidRPr="00C839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7D5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 участник, установен/регистриран извън Р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епублика</w:t>
      </w:r>
      <w:r w:rsidRPr="00E97D5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България. </w:t>
      </w:r>
    </w:p>
    <w:p w:rsidR="00A14772" w:rsidRDefault="00A14772" w:rsidP="00A14772">
      <w:pPr>
        <w:ind w:firstLine="567"/>
        <w:jc w:val="center"/>
        <w:rPr>
          <w:rFonts w:eastAsia="Calibri"/>
          <w:lang w:eastAsia="bg-BG"/>
        </w:rPr>
      </w:pPr>
      <w:r w:rsidRPr="006D14ED">
        <w:rPr>
          <w:rFonts w:ascii="Times New Roman" w:eastAsia="Calibri" w:hAnsi="Times New Roman" w:cs="Times New Roman"/>
          <w:b/>
          <w:lang w:eastAsia="bg-BG"/>
        </w:rPr>
        <w:t>[] Да [] Не</w:t>
      </w:r>
    </w:p>
    <w:p w:rsidR="00A14772" w:rsidRDefault="00A14772" w:rsidP="00A14772">
      <w:pPr>
        <w:pStyle w:val="ListParagraph"/>
        <w:autoSpaceDE w:val="0"/>
        <w:autoSpaceDN w:val="0"/>
        <w:adjustRightInd w:val="0"/>
        <w:spacing w:after="120" w:line="276" w:lineRule="auto"/>
        <w:ind w:left="0" w:firstLine="567"/>
        <w:jc w:val="both"/>
      </w:pPr>
      <w:bookmarkStart w:id="5" w:name="_Hlk1281678"/>
      <w:bookmarkEnd w:id="4"/>
      <w:r>
        <w:rPr>
          <w:rFonts w:eastAsia="Calibri"/>
          <w:lang w:eastAsia="bg-BG"/>
        </w:rPr>
        <w:t xml:space="preserve">Ако да моля посочете </w:t>
      </w:r>
      <w:r>
        <w:t xml:space="preserve">номера и срока на валидност на </w:t>
      </w:r>
      <w:r w:rsidRPr="00E97D5D">
        <w:t>еквивалентен документ или декларация или удостоверение, издадени от компетентен орган на държава - членка на Европейския съюз, или на друга държава - страна по Споразумението за Европейското икономическо пространство, доказващи вписването на участника в съответен регистър на тази държава.</w:t>
      </w:r>
      <w:r>
        <w:t>: …………………………………………………………..…………..</w:t>
      </w:r>
    </w:p>
    <w:p w:rsidR="00A14772" w:rsidRPr="005B519F" w:rsidRDefault="00A14772" w:rsidP="00A147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519F">
        <w:rPr>
          <w:rFonts w:ascii="Times New Roman" w:hAnsi="Times New Roman" w:cs="Times New Roman"/>
          <w:b/>
          <w:i/>
          <w:sz w:val="24"/>
          <w:szCs w:val="24"/>
        </w:rPr>
        <w:t>( по т.</w:t>
      </w:r>
      <w:r>
        <w:rPr>
          <w:rFonts w:ascii="Times New Roman" w:hAnsi="Times New Roman" w:cs="Times New Roman"/>
          <w:b/>
          <w:i/>
          <w:sz w:val="24"/>
          <w:szCs w:val="24"/>
        </w:rPr>
        <w:t>6-</w:t>
      </w:r>
      <w:r w:rsidRPr="005B519F">
        <w:rPr>
          <w:rFonts w:ascii="Times New Roman" w:hAnsi="Times New Roman" w:cs="Times New Roman"/>
          <w:b/>
          <w:i/>
          <w:sz w:val="24"/>
          <w:szCs w:val="24"/>
        </w:rPr>
        <w:t xml:space="preserve"> оставя се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само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валидното обстоятелство</w:t>
      </w:r>
      <w:r w:rsidRPr="005B519F">
        <w:rPr>
          <w:rFonts w:ascii="Times New Roman" w:hAnsi="Times New Roman" w:cs="Times New Roman"/>
          <w:b/>
          <w:i/>
          <w:iCs/>
          <w:sz w:val="24"/>
          <w:szCs w:val="24"/>
        </w:rPr>
        <w:t>, а останалото се изтрива</w:t>
      </w:r>
      <w:r w:rsidRPr="005B519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bookmarkEnd w:id="5"/>
    <w:p w:rsidR="00A14772" w:rsidRPr="00263E26" w:rsidRDefault="00A14772" w:rsidP="00A147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84791">
        <w:rPr>
          <w:rFonts w:ascii="Times New Roman" w:hAnsi="Times New Roman" w:cs="Times New Roman"/>
          <w:b/>
          <w:sz w:val="24"/>
          <w:szCs w:val="24"/>
          <w:lang w:eastAsia="fr-FR"/>
        </w:rPr>
        <w:t>7</w:t>
      </w:r>
      <w:r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. </w:t>
      </w:r>
      <w:r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През </w:t>
      </w:r>
      <w:r w:rsidRPr="00263E26">
        <w:rPr>
          <w:rFonts w:ascii="Times New Roman" w:hAnsi="Times New Roman" w:cs="Times New Roman"/>
          <w:sz w:val="24"/>
          <w:szCs w:val="24"/>
        </w:rPr>
        <w:t>последните 3 (три) години</w:t>
      </w:r>
      <w:r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, считано от датата на подаване на офертата представляваният от мен участник е изпълнил следните </w:t>
      </w:r>
      <w:r>
        <w:rPr>
          <w:rFonts w:ascii="Times New Roman" w:hAnsi="Times New Roman" w:cs="Times New Roman"/>
          <w:sz w:val="24"/>
          <w:szCs w:val="24"/>
          <w:lang w:eastAsia="fr-FR"/>
        </w:rPr>
        <w:t>услуги</w:t>
      </w:r>
      <w:r w:rsidRPr="00263E26">
        <w:rPr>
          <w:rFonts w:ascii="Times New Roman" w:hAnsi="Times New Roman" w:cs="Times New Roman"/>
          <w:sz w:val="24"/>
          <w:szCs w:val="24"/>
          <w:lang w:eastAsia="fr-FR"/>
        </w:rPr>
        <w:t>, идентични или сходни с предмета на настоящата обществена поръчка</w:t>
      </w:r>
      <w:r w:rsidRPr="00263E26">
        <w:rPr>
          <w:rFonts w:ascii="Times New Roman" w:hAnsi="Times New Roman" w:cs="Times New Roman"/>
          <w:sz w:val="24"/>
          <w:szCs w:val="24"/>
        </w:rPr>
        <w:t>, за което разполагам с доказателства</w:t>
      </w:r>
      <w:r w:rsidRPr="00263E2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2128"/>
        <w:gridCol w:w="1544"/>
        <w:gridCol w:w="1259"/>
        <w:gridCol w:w="1688"/>
        <w:gridCol w:w="3058"/>
      </w:tblGrid>
      <w:tr w:rsidR="00A14772" w:rsidRPr="00263E26" w:rsidTr="009C5D24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A14772" w:rsidRPr="00263E26" w:rsidRDefault="00A14772" w:rsidP="009C5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СПИСЪК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УСЛУГИТЕ</w:t>
            </w: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, ИДЕНТИЧНИ ИЛИ СХОДНИ С ПРЕДМЕТА НА ОБЩЕСТВЕНАТА ПОРЪЧКА </w:t>
            </w:r>
          </w:p>
        </w:tc>
      </w:tr>
      <w:tr w:rsidR="00A14772" w:rsidRPr="00263E26" w:rsidTr="009C5D24">
        <w:trPr>
          <w:jc w:val="center"/>
        </w:trPr>
        <w:tc>
          <w:tcPr>
            <w:tcW w:w="202" w:type="pct"/>
          </w:tcPr>
          <w:p w:rsidR="00A14772" w:rsidRPr="0070676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54" w:type="pct"/>
          </w:tcPr>
          <w:p w:rsidR="00A14772" w:rsidRPr="00706766" w:rsidRDefault="00A14772" w:rsidP="009C5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Предмет на 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lastRenderedPageBreak/>
              <w:t xml:space="preserve">изпълнената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(кратко описание на изпълнената дейност) </w:t>
            </w:r>
          </w:p>
          <w:p w:rsidR="00A14772" w:rsidRPr="00706766" w:rsidRDefault="00A14772" w:rsidP="009C5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A14772" w:rsidRPr="00706766" w:rsidRDefault="00A14772" w:rsidP="009C5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A14772" w:rsidRPr="00706766" w:rsidRDefault="00A14772" w:rsidP="009C5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bg-BG"/>
              </w:rPr>
            </w:pPr>
            <w:r w:rsidRPr="0070676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:rsidR="00A14772" w:rsidRPr="00706766" w:rsidRDefault="00A14772" w:rsidP="009C5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lastRenderedPageBreak/>
              <w:t xml:space="preserve">Стойност/цена 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lastRenderedPageBreak/>
              <w:t xml:space="preserve">(без ДДС) на изпълнената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</w:p>
        </w:tc>
        <w:tc>
          <w:tcPr>
            <w:tcW w:w="678" w:type="pct"/>
          </w:tcPr>
          <w:p w:rsidR="00A14772" w:rsidRPr="00706766" w:rsidRDefault="00A14772" w:rsidP="009C5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lastRenderedPageBreak/>
              <w:t>Период на</w:t>
            </w:r>
          </w:p>
          <w:p w:rsidR="00A14772" w:rsidRPr="00706766" w:rsidRDefault="00A14772" w:rsidP="009C5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lastRenderedPageBreak/>
              <w:t xml:space="preserve">изпълнение 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(от – до)</w:t>
            </w:r>
          </w:p>
        </w:tc>
        <w:tc>
          <w:tcPr>
            <w:tcW w:w="891" w:type="pct"/>
          </w:tcPr>
          <w:p w:rsidR="00A14772" w:rsidRPr="00706766" w:rsidRDefault="00A14772" w:rsidP="009C5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lastRenderedPageBreak/>
              <w:t xml:space="preserve">Получател 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lastRenderedPageBreak/>
              <w:t>услугата</w:t>
            </w:r>
          </w:p>
        </w:tc>
        <w:tc>
          <w:tcPr>
            <w:tcW w:w="1255" w:type="pct"/>
          </w:tcPr>
          <w:p w:rsidR="00A14772" w:rsidRPr="00706766" w:rsidRDefault="00A14772" w:rsidP="009C5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lastRenderedPageBreak/>
              <w:t xml:space="preserve">Вид на доказателството за 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lastRenderedPageBreak/>
              <w:t>извършената</w:t>
            </w:r>
          </w:p>
          <w:p w:rsidR="00A14772" w:rsidRPr="003A0891" w:rsidRDefault="00A14772" w:rsidP="009C5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(Удостоверение/Референция за изпълнение или друг документ, №/дата/издател</w:t>
            </w:r>
            <w:r w:rsidRPr="003A08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)</w:t>
            </w:r>
          </w:p>
        </w:tc>
      </w:tr>
      <w:tr w:rsidR="00A14772" w:rsidRPr="00263E26" w:rsidTr="009C5D24">
        <w:trPr>
          <w:jc w:val="center"/>
        </w:trPr>
        <w:tc>
          <w:tcPr>
            <w:tcW w:w="202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1.</w:t>
            </w:r>
          </w:p>
        </w:tc>
        <w:tc>
          <w:tcPr>
            <w:tcW w:w="1154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14772" w:rsidRPr="00263E26" w:rsidTr="009C5D24">
        <w:trPr>
          <w:jc w:val="center"/>
        </w:trPr>
        <w:tc>
          <w:tcPr>
            <w:tcW w:w="202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154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14772" w:rsidRPr="00263E26" w:rsidTr="009C5D24">
        <w:trPr>
          <w:jc w:val="center"/>
        </w:trPr>
        <w:tc>
          <w:tcPr>
            <w:tcW w:w="202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154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A14772" w:rsidRPr="00263E26" w:rsidRDefault="00A14772" w:rsidP="009C5D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A14772" w:rsidRPr="00312965" w:rsidRDefault="00A14772" w:rsidP="00A14772">
      <w:pPr>
        <w:pStyle w:val="ListParagraph"/>
        <w:numPr>
          <w:ilvl w:val="0"/>
          <w:numId w:val="2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 xml:space="preserve">Забележка: </w:t>
      </w:r>
      <w:r>
        <w:t>При подаване на офертата не се изисква да се представят посочените доказателства за извършената услуга.</w:t>
      </w:r>
    </w:p>
    <w:p w:rsidR="00A14772" w:rsidRPr="00F241B4" w:rsidRDefault="00A14772" w:rsidP="00A14772">
      <w:pPr>
        <w:pStyle w:val="ListParagraph"/>
        <w:numPr>
          <w:ilvl w:val="0"/>
          <w:numId w:val="2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>8</w:t>
      </w:r>
      <w:r w:rsidRPr="00710685">
        <w:rPr>
          <w:b/>
        </w:rPr>
        <w:t xml:space="preserve">. </w:t>
      </w:r>
      <w:r>
        <w:rPr>
          <w:b/>
        </w:rPr>
        <w:t xml:space="preserve"> </w:t>
      </w:r>
      <w:r>
        <w:t>Представляваният от мен участник разполага със следния екип от експерти с определена професионална компетентност за изпълнение на поръчката:</w:t>
      </w:r>
    </w:p>
    <w:p w:rsidR="00A14772" w:rsidRPr="00710685" w:rsidRDefault="00A14772" w:rsidP="00A14772">
      <w:pPr>
        <w:pStyle w:val="ListParagraph"/>
        <w:numPr>
          <w:ilvl w:val="0"/>
          <w:numId w:val="2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</w:p>
    <w:p w:rsidR="00A14772" w:rsidRPr="00710685" w:rsidRDefault="00A14772" w:rsidP="00A14772">
      <w:pPr>
        <w:pStyle w:val="ListParagraph"/>
        <w:numPr>
          <w:ilvl w:val="0"/>
          <w:numId w:val="2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</w:p>
    <w:tbl>
      <w:tblPr>
        <w:tblW w:w="5320" w:type="pct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3293"/>
        <w:gridCol w:w="3566"/>
        <w:gridCol w:w="2466"/>
      </w:tblGrid>
      <w:tr w:rsidR="00A14772" w:rsidRPr="00487219" w:rsidTr="009C5D24">
        <w:trPr>
          <w:trHeight w:val="67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772" w:rsidRPr="00706766" w:rsidRDefault="00A14772" w:rsidP="009C5D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СПИСЪК НА ЕКСПЕРТИТЕ, КО</w:t>
            </w:r>
            <w:r w:rsidR="00574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 ЩЕ ИЗПЪЛНЯВА</w:t>
            </w:r>
            <w:r w:rsidR="00574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ПОРЪЧКАТА </w:t>
            </w:r>
          </w:p>
        </w:tc>
      </w:tr>
      <w:tr w:rsidR="00A14772" w:rsidRPr="00487219" w:rsidTr="009C5D24">
        <w:trPr>
          <w:trHeight w:val="699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772" w:rsidRPr="00706766" w:rsidRDefault="00A14772" w:rsidP="009C5D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A14772" w:rsidRPr="00706766" w:rsidRDefault="00A14772" w:rsidP="009C5D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772" w:rsidRPr="00706766" w:rsidRDefault="00A14772" w:rsidP="009C5D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sz w:val="20"/>
                <w:szCs w:val="20"/>
              </w:rPr>
              <w:t>Имена</w:t>
            </w: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772" w:rsidRPr="00706766" w:rsidRDefault="00A14772" w:rsidP="009C5D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(посочване на № на дипломата, учебно заведение)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772" w:rsidRPr="00706766" w:rsidRDefault="00A14772" w:rsidP="009C5D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Професионален опит</w:t>
            </w:r>
          </w:p>
        </w:tc>
      </w:tr>
      <w:tr w:rsidR="00A14772" w:rsidRPr="00487219" w:rsidTr="009C5D24">
        <w:trPr>
          <w:trHeight w:val="415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772" w:rsidRPr="00710685" w:rsidRDefault="00A14772" w:rsidP="009C5D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772" w:rsidRPr="00487219" w:rsidRDefault="00A14772" w:rsidP="009C5D24">
            <w:pPr>
              <w:shd w:val="clear" w:color="auto" w:fill="FFFFFF"/>
              <w:spacing w:after="120"/>
              <w:jc w:val="center"/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772" w:rsidRPr="00487219" w:rsidRDefault="00A14772" w:rsidP="009C5D24">
            <w:pPr>
              <w:shd w:val="clear" w:color="auto" w:fill="FFFFFF"/>
              <w:spacing w:after="120"/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772" w:rsidRPr="00487219" w:rsidRDefault="00A14772" w:rsidP="009C5D24">
            <w:pPr>
              <w:shd w:val="clear" w:color="auto" w:fill="FFFFFF"/>
              <w:spacing w:after="120"/>
            </w:pPr>
          </w:p>
        </w:tc>
      </w:tr>
      <w:tr w:rsidR="00A14772" w:rsidRPr="00487219" w:rsidTr="009C5D24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772" w:rsidRPr="00710685" w:rsidRDefault="00A14772" w:rsidP="009C5D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772" w:rsidRPr="00710685" w:rsidRDefault="00A14772" w:rsidP="009C5D24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772" w:rsidRPr="00710685" w:rsidRDefault="00A14772" w:rsidP="009C5D24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772" w:rsidRPr="00710685" w:rsidRDefault="00A14772" w:rsidP="009C5D24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72" w:rsidRPr="00487219" w:rsidTr="009C5D24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772" w:rsidRPr="00710685" w:rsidRDefault="00A14772" w:rsidP="009C5D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772" w:rsidRPr="00710685" w:rsidRDefault="00A14772" w:rsidP="009C5D24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772" w:rsidRPr="00710685" w:rsidRDefault="00A14772" w:rsidP="009C5D24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772" w:rsidRPr="00710685" w:rsidRDefault="00A14772" w:rsidP="009C5D24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772" w:rsidRPr="00263E26" w:rsidRDefault="00A14772" w:rsidP="00A14772">
      <w:pPr>
        <w:pStyle w:val="ListParagraph"/>
        <w:numPr>
          <w:ilvl w:val="0"/>
          <w:numId w:val="2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>
        <w:rPr>
          <w:b/>
          <w:lang w:eastAsia="bg-BG"/>
        </w:rPr>
        <w:t>9</w:t>
      </w:r>
      <w:r w:rsidRPr="00263E26">
        <w:rPr>
          <w:b/>
          <w:lang w:eastAsia="bg-BG"/>
        </w:rPr>
        <w:t>.</w:t>
      </w:r>
      <w:r w:rsidRPr="00263E26">
        <w:rPr>
          <w:rFonts w:eastAsia="Calibri"/>
          <w:b/>
          <w:lang w:eastAsia="ar-SA"/>
        </w:rPr>
        <w:t xml:space="preserve"> </w:t>
      </w:r>
      <w:r w:rsidRPr="00263E26">
        <w:rPr>
          <w:rFonts w:eastAsia="Calibri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Pr="00263E26">
        <w:rPr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A14772" w:rsidRPr="00263E26" w:rsidRDefault="00A14772" w:rsidP="00A14772">
      <w:pPr>
        <w:pStyle w:val="ListParagraph"/>
        <w:numPr>
          <w:ilvl w:val="0"/>
          <w:numId w:val="2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>!!! Документите се представят и за подизпълнителите и третите лица, ако има такива.</w:t>
      </w:r>
    </w:p>
    <w:p w:rsidR="00A14772" w:rsidRPr="00263E26" w:rsidRDefault="00A14772" w:rsidP="00A1477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A14772" w:rsidRPr="00263E26" w:rsidRDefault="00A14772" w:rsidP="00A14772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Към настоящото Заявление за участие прилагам: </w:t>
      </w:r>
    </w:p>
    <w:p w:rsidR="00A14772" w:rsidRPr="00263E26" w:rsidRDefault="00A14772" w:rsidP="00A1477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A14772" w:rsidRPr="00263E26" w:rsidRDefault="00A14772" w:rsidP="00A14772">
      <w:pPr>
        <w:pStyle w:val="ListParagraph"/>
        <w:numPr>
          <w:ilvl w:val="0"/>
          <w:numId w:val="4"/>
        </w:numPr>
        <w:spacing w:line="276" w:lineRule="auto"/>
        <w:jc w:val="both"/>
      </w:pPr>
      <w:r w:rsidRPr="00263E26">
        <w:t>Доказателство/а за поетите от подизпълнителя/</w:t>
      </w:r>
      <w:proofErr w:type="spellStart"/>
      <w:r w:rsidRPr="00263E26">
        <w:t>ите</w:t>
      </w:r>
      <w:proofErr w:type="spellEnd"/>
      <w:r w:rsidRPr="00263E26">
        <w:t>/ задължения</w:t>
      </w:r>
      <w:r w:rsidRPr="00263E26">
        <w:rPr>
          <w:lang w:eastAsia="bg-BG"/>
        </w:rPr>
        <w:t xml:space="preserve"> (когато е приложимо);</w:t>
      </w:r>
    </w:p>
    <w:p w:rsidR="00A14772" w:rsidRPr="00263E26" w:rsidRDefault="00A14772" w:rsidP="00A14772">
      <w:pPr>
        <w:pStyle w:val="ListParagraph"/>
        <w:numPr>
          <w:ilvl w:val="0"/>
          <w:numId w:val="4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поетите от третите лица задължения (когато е приложимо).</w:t>
      </w:r>
    </w:p>
    <w:p w:rsidR="00A14772" w:rsidRPr="00263E26" w:rsidRDefault="00A14772" w:rsidP="00A14772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bookmarkStart w:id="6" w:name="_GoBack"/>
      <w:bookmarkEnd w:id="6"/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A14772" w:rsidRPr="00263E26" w:rsidRDefault="00A14772" w:rsidP="00A14772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A14772" w:rsidRPr="00263E26" w:rsidRDefault="00A14772" w:rsidP="00A14772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A14772" w:rsidRPr="00263E26" w:rsidRDefault="00A14772" w:rsidP="00A14772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 xml:space="preserve">(име, фамилия, </w:t>
      </w:r>
      <w:r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длъжност</w:t>
      </w:r>
    </w:p>
    <w:p w:rsidR="00122642" w:rsidRDefault="00122642"/>
    <w:sectPr w:rsidR="0012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122642"/>
    <w:rsid w:val="005749B2"/>
    <w:rsid w:val="008D0D80"/>
    <w:rsid w:val="00986CD5"/>
    <w:rsid w:val="00A14772"/>
    <w:rsid w:val="00A9108F"/>
    <w:rsid w:val="00B718E5"/>
    <w:rsid w:val="00B9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2019-02-19T08:43:00Z</dcterms:created>
  <dcterms:modified xsi:type="dcterms:W3CDTF">2019-02-28T14:04:00Z</dcterms:modified>
</cp:coreProperties>
</file>